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607" w:rsidRPr="00BC0566" w:rsidRDefault="00D16607" w:rsidP="00D16607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C0566">
        <w:rPr>
          <w:rFonts w:ascii="Times New Roman" w:hAnsi="Times New Roman"/>
          <w:b/>
          <w:sz w:val="24"/>
          <w:szCs w:val="24"/>
        </w:rPr>
        <w:t>П</w:t>
      </w:r>
      <w:r w:rsidRPr="00BC0566">
        <w:rPr>
          <w:rFonts w:ascii="Times New Roman" w:hAnsi="Times New Roman"/>
          <w:b/>
          <w:sz w:val="24"/>
          <w:szCs w:val="24"/>
          <w:lang w:val="kk-KZ"/>
        </w:rPr>
        <w:t xml:space="preserve">ОЛОЖЕНИЕ </w:t>
      </w:r>
    </w:p>
    <w:p w:rsidR="00D16607" w:rsidRPr="00BC0566" w:rsidRDefault="00D16607" w:rsidP="00D16607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proofErr w:type="spellStart"/>
      <w:r w:rsidRPr="00BC0566">
        <w:rPr>
          <w:rFonts w:ascii="Times New Roman" w:hAnsi="Times New Roman"/>
          <w:b/>
          <w:sz w:val="24"/>
          <w:szCs w:val="24"/>
        </w:rPr>
        <w:t>овыполнени</w:t>
      </w:r>
      <w:proofErr w:type="spellEnd"/>
      <w:r w:rsidRPr="00BC0566">
        <w:rPr>
          <w:rFonts w:ascii="Times New Roman" w:hAnsi="Times New Roman"/>
          <w:b/>
          <w:sz w:val="24"/>
          <w:szCs w:val="24"/>
          <w:lang w:val="kk-KZ"/>
        </w:rPr>
        <w:t>и</w:t>
      </w:r>
      <w:proofErr w:type="gramStart"/>
      <w:r w:rsidRPr="00BC0566">
        <w:rPr>
          <w:rFonts w:ascii="Times New Roman" w:hAnsi="Times New Roman"/>
          <w:b/>
          <w:sz w:val="24"/>
          <w:szCs w:val="24"/>
          <w:lang w:val="kk-KZ"/>
        </w:rPr>
        <w:t>,</w:t>
      </w:r>
      <w:proofErr w:type="spellStart"/>
      <w:r w:rsidRPr="00BC0566">
        <w:rPr>
          <w:rFonts w:ascii="Times New Roman" w:hAnsi="Times New Roman"/>
          <w:b/>
          <w:sz w:val="24"/>
          <w:szCs w:val="24"/>
        </w:rPr>
        <w:t>о</w:t>
      </w:r>
      <w:proofErr w:type="gramEnd"/>
      <w:r w:rsidRPr="00BC0566">
        <w:rPr>
          <w:rFonts w:ascii="Times New Roman" w:hAnsi="Times New Roman"/>
          <w:b/>
          <w:sz w:val="24"/>
          <w:szCs w:val="24"/>
        </w:rPr>
        <w:t>рганизациии</w:t>
      </w:r>
      <w:proofErr w:type="spellEnd"/>
      <w:r w:rsidRPr="00BC0566">
        <w:rPr>
          <w:rFonts w:ascii="Times New Roman" w:hAnsi="Times New Roman"/>
          <w:b/>
          <w:sz w:val="24"/>
          <w:szCs w:val="24"/>
        </w:rPr>
        <w:t xml:space="preserve"> защиты курсового проекта (работы)  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1.1 Курсовое проектирование – один из важнейших видов учебной работы студентов, развивающий навыки самостоятельной творческой работы путем решения конкретных производственных задач. Система курсовых проектов (работ) направлена на подготовку студента к дипломному проектированию.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1.2 Курсовое проектирование осуществляется на заключительном этапе изучения учебной дисциплины, в ходе которого осуществляется обучение применения полученных знаний.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1.3 Цели курсового проектирования: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 - систематизация и закрепление, </w:t>
      </w:r>
      <w:proofErr w:type="gramStart"/>
      <w:r w:rsidRPr="00BC0566">
        <w:rPr>
          <w:rFonts w:ascii="Times New Roman" w:hAnsi="Times New Roman"/>
          <w:sz w:val="24"/>
          <w:szCs w:val="24"/>
        </w:rPr>
        <w:t>полученных</w:t>
      </w:r>
      <w:proofErr w:type="gramEnd"/>
      <w:r w:rsidRPr="00BC0566">
        <w:rPr>
          <w:rFonts w:ascii="Times New Roman" w:hAnsi="Times New Roman"/>
          <w:sz w:val="24"/>
          <w:szCs w:val="24"/>
        </w:rPr>
        <w:t xml:space="preserve"> студентами за время теоретического изучения дисциплины учебного плана;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 - применение приобретенных знаний к комплексному решению конкретной производственной задачи;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 - приобретение навыков работы с научной и специальной литературой, типовыми проектами, справочниками, ГОСТами, компьютерными программами и т.д.;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 - развитие навыков и умений выполнения технических и экономических расчетов, анализа экономической ситуации, технико-экономической оценки принятых решений;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 - развитие умений студента самостоятельно планировать работу над курсовым проектом (работой) в пределах выделенного учебного времени;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 - подготовка к итоговой аттестации.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1.4 Тематика курсового проектирования должна соответствовать: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 - задачам соответствующей дисциплины учебного плана;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 - реальным проблемам и вопросам производства в различных отраслях, а также научных исследований;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 - целям, перечисленным в п. 1.3 настоящего Положения.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 Общая тематика курсового проектирования приводится в программе учебной дисциплины. Колледж ежегодно уточняет, изменяет и конкретизирует тематику курсового проектирования.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1.5 Количество курсовых проектов (работ), наименование </w:t>
      </w:r>
      <w:proofErr w:type="gramStart"/>
      <w:r w:rsidRPr="00BC0566">
        <w:rPr>
          <w:rFonts w:ascii="Times New Roman" w:hAnsi="Times New Roman"/>
          <w:sz w:val="24"/>
          <w:szCs w:val="24"/>
        </w:rPr>
        <w:t>дисциплин</w:t>
      </w:r>
      <w:proofErr w:type="gramEnd"/>
      <w:r w:rsidRPr="00BC0566">
        <w:rPr>
          <w:rFonts w:ascii="Times New Roman" w:hAnsi="Times New Roman"/>
          <w:sz w:val="24"/>
          <w:szCs w:val="24"/>
        </w:rPr>
        <w:t xml:space="preserve"> по которым они предусматриваются, количество часов обязательной нагрузки студента, отведенное на их выполнение определяются ГОСО РК.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1.6Задания на курсовое проектирование выдаются на бланках, форма которых утверждается </w:t>
      </w:r>
      <w:proofErr w:type="gramStart"/>
      <w:r w:rsidRPr="00BC0566">
        <w:rPr>
          <w:rFonts w:ascii="Times New Roman" w:hAnsi="Times New Roman"/>
          <w:sz w:val="24"/>
          <w:szCs w:val="24"/>
          <w:lang w:val="kk-KZ"/>
        </w:rPr>
        <w:t>заведующим</w:t>
      </w:r>
      <w:proofErr w:type="gramEnd"/>
      <w:r w:rsidRPr="00BC0566">
        <w:rPr>
          <w:rFonts w:ascii="Times New Roman" w:hAnsi="Times New Roman"/>
          <w:sz w:val="24"/>
          <w:szCs w:val="24"/>
          <w:lang w:val="kk-KZ"/>
        </w:rPr>
        <w:t xml:space="preserve"> цикловой комиссии. </w:t>
      </w:r>
      <w:r w:rsidRPr="00BC0566">
        <w:rPr>
          <w:rFonts w:ascii="Times New Roman" w:hAnsi="Times New Roman"/>
          <w:sz w:val="24"/>
          <w:szCs w:val="24"/>
        </w:rPr>
        <w:t xml:space="preserve">Задание содержит исходные данные и перечень основной литературы, необходимой для выполнения всего объема курсового проекта (работы). Задание выдается за подписью руководителя. Задания на курсовое проектирование могут быть индивидуализированы и согласованы со способностями студента без снижения общих требований. 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1.7 Структура, содержание и объем курсового проекта (работы) определяется цикловой комиссией и утверждается зам. директором по учебной работе. Требования к курсовому проекту (работе) излагаются в соответствующих методических указаниях цикловой комиссией. 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1.8 Руководство курсовым проектированием поручается, как правило, наиболее квалифицированным преподавателям, обладающим методическим опытом, научной и производственной квалификацией.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lastRenderedPageBreak/>
        <w:t>1.9 Задание на курсовое проектирование выдается руководителем в ходе индивидуальной беседы со студентом, что является одним из необходимых условий,  успешного выполнения курсового проекта (работы). Руководитель раскрывает студенту суть задания, взаимосвязь с другими разделами данной дисциплины, а также связь с ранее изученными дисциплинами. Руководитель устанавливает график выполнения проекта. Сроки окончания курсового проектирования определяются учебным планом.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Перед началом курсового проектирования могут быть прочитаны вводные лекции, имеющие большое организационное значение на первом этапе проектирования. </w:t>
      </w:r>
      <w:proofErr w:type="gramStart"/>
      <w:r w:rsidRPr="00BC0566">
        <w:rPr>
          <w:rFonts w:ascii="Times New Roman" w:hAnsi="Times New Roman"/>
          <w:sz w:val="24"/>
          <w:szCs w:val="24"/>
        </w:rPr>
        <w:t>В</w:t>
      </w:r>
      <w:proofErr w:type="gramEnd"/>
      <w:r w:rsidRPr="00BC0566">
        <w:rPr>
          <w:rFonts w:ascii="Times New Roman" w:hAnsi="Times New Roman"/>
          <w:sz w:val="24"/>
          <w:szCs w:val="24"/>
        </w:rPr>
        <w:t xml:space="preserve"> вводной лекции разъясняется значение курсового проектирования, требования, предъявляемые к курсовому проекту (работе), узловые вопросы типичных заданий, даются указания по выполнению отдельных разделов.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1.10 Потребность в групповых консультациях возникает в тех случаях, когда у большинства студентов встречаются общие затруднения. Выполнение курсовых проектов (работ) или их наиболее сложных разделов может быть организовано в аудитории, когда каждый студент не только получает консультацию руководителя, но и становится участником бесед с ним и с другими студентами группы по общим вопросам проектирования. На групповых консультациях даются конкретные указания по устранению встречающихся затруднений с показом решения типовых примеров, указываются правила пользования справочной литературой, разъясняется методика выполнения расчетов, порядок работы с компьютерными программами и др.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Индивидуальные консультации проводятся регулярно 1-2 раза в неделю для всех студентов. Цель консультаций – оказать помощь студенту в развитии его самостоятельности и творческих навыков в поиске правильного пути решения поставленной задачи.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1.11 Курсовой проект (работа) проверяется руководителем. Все ошибки и недоработки указываются студенту с разъяснениями, достаточными для их исправления и доработки. При этом студент должен уметь приводить доказательства и обосновывать принятые решения по основным вопросам, что подтверждает знание им сущности решения задач проектирования.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1.12 Цикловая комиссия </w:t>
      </w:r>
      <w:proofErr w:type="spellStart"/>
      <w:r w:rsidRPr="00BC0566">
        <w:rPr>
          <w:rFonts w:ascii="Times New Roman" w:hAnsi="Times New Roman"/>
          <w:i/>
          <w:sz w:val="24"/>
          <w:szCs w:val="24"/>
        </w:rPr>
        <w:t>организу</w:t>
      </w:r>
      <w:proofErr w:type="spellEnd"/>
      <w:r w:rsidRPr="00BC0566">
        <w:rPr>
          <w:rFonts w:ascii="Times New Roman" w:hAnsi="Times New Roman"/>
          <w:i/>
          <w:sz w:val="24"/>
          <w:szCs w:val="24"/>
          <w:lang w:val="kk-KZ"/>
        </w:rPr>
        <w:t>е</w:t>
      </w:r>
      <w:r w:rsidRPr="00BC0566">
        <w:rPr>
          <w:rFonts w:ascii="Times New Roman" w:hAnsi="Times New Roman"/>
          <w:i/>
          <w:sz w:val="24"/>
          <w:szCs w:val="24"/>
        </w:rPr>
        <w:t xml:space="preserve">т </w:t>
      </w:r>
      <w:r w:rsidRPr="00BC0566">
        <w:rPr>
          <w:rFonts w:ascii="Times New Roman" w:hAnsi="Times New Roman"/>
          <w:sz w:val="24"/>
          <w:szCs w:val="24"/>
        </w:rPr>
        <w:t>систематический контроль курсового проектирования. При этом контролируется направленность и методика работы, как руководителей, так и работа студентов. Работа над проектом регламентируется графиком, утверждаемым председателей цикловой комиссии.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1.13 Курсовой проект (работа) перед сдачей руководителю подписывается студентом. После проверки курсового проекта (работы) на титульном листе руководителем ставится дата защиты, а также ставится подпись самого руководителя. 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1.14 Оформленный курсовой проект проверяет норм</w:t>
      </w:r>
      <w:r w:rsidRPr="00BC0566">
        <w:rPr>
          <w:rFonts w:ascii="Times New Roman" w:hAnsi="Times New Roman"/>
          <w:sz w:val="24"/>
          <w:szCs w:val="24"/>
          <w:lang w:val="kk-KZ"/>
        </w:rPr>
        <w:t>о</w:t>
      </w:r>
      <w:proofErr w:type="spellStart"/>
      <w:r w:rsidRPr="00BC0566">
        <w:rPr>
          <w:rFonts w:ascii="Times New Roman" w:hAnsi="Times New Roman"/>
          <w:sz w:val="24"/>
          <w:szCs w:val="24"/>
        </w:rPr>
        <w:t>контрол</w:t>
      </w:r>
      <w:proofErr w:type="spellEnd"/>
      <w:r w:rsidRPr="00BC0566">
        <w:rPr>
          <w:rFonts w:ascii="Times New Roman" w:hAnsi="Times New Roman"/>
          <w:sz w:val="24"/>
          <w:szCs w:val="24"/>
          <w:lang w:val="kk-KZ"/>
        </w:rPr>
        <w:t>ер</w:t>
      </w:r>
      <w:r w:rsidRPr="00BC0566">
        <w:rPr>
          <w:rFonts w:ascii="Times New Roman" w:hAnsi="Times New Roman"/>
          <w:sz w:val="24"/>
          <w:szCs w:val="24"/>
        </w:rPr>
        <w:t xml:space="preserve"> отвечающий за соблюдение установленных норм представления курсовых проектов (работ). К защите допускается курсовой проект при условии выполнений всех требований ЕСКД и ГОСТа.  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1.15</w:t>
      </w:r>
      <w:proofErr w:type="gramStart"/>
      <w:r w:rsidRPr="00BC0566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BC0566">
        <w:rPr>
          <w:rFonts w:ascii="Times New Roman" w:hAnsi="Times New Roman"/>
          <w:sz w:val="24"/>
          <w:szCs w:val="24"/>
        </w:rPr>
        <w:t>еред защитой курсового проекта ставится допуск председателем цикловой комиссии на титульном листе (подпись) при условии, что курсовой проект  прошел проверку норм</w:t>
      </w:r>
      <w:r w:rsidRPr="00BC0566">
        <w:rPr>
          <w:rFonts w:ascii="Times New Roman" w:hAnsi="Times New Roman"/>
          <w:sz w:val="24"/>
          <w:szCs w:val="24"/>
          <w:lang w:val="kk-KZ"/>
        </w:rPr>
        <w:t>а</w:t>
      </w:r>
      <w:r w:rsidRPr="00BC0566">
        <w:rPr>
          <w:rFonts w:ascii="Times New Roman" w:hAnsi="Times New Roman"/>
          <w:sz w:val="24"/>
          <w:szCs w:val="24"/>
        </w:rPr>
        <w:t xml:space="preserve">контролера.  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eastAsia="Times New Roman" w:hAnsi="Times New Roman"/>
          <w:sz w:val="24"/>
          <w:szCs w:val="24"/>
        </w:rPr>
        <w:t>Ориентировочный объем пояснительной записки должен составлять 22 – 30 страниц в рукописном виде и 20-25 в компьютерном.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lastRenderedPageBreak/>
        <w:t>1.16 Защита курсового проекта (работы) является особой формой проверки его выполнения. Защита вырабатывает у студента умение обосновывать целесообразность принятых им решений.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Защита курсового проекта (работы) производится в комиссии из 3 и более человек, выделенной цикловой комиссией и администрацией колледжа, с участием руководителя курсового проектирования, в присутствии студентов. Публичная защита позволяет приобретать опыт всем студентам группы, а также вырабатывать единые требования к курсовым проектам (работам) у руководителей.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Защита состоит в коротком докладе студента по выполненному проекту и в ответах на вопросы. Вопросы задаются присутствующими на защите преподавателями. Студент должен дать объяснения по существу проекта. 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Курсовой проект (работа) оценивается по пяти балльной системе с учетом качества и оригинальности проработки задания, качества доклада, уровня знаний студента, соответствия требованиям стандарта, использования в расчетах ЭВМ. Оценка вписывается в ведомость, зачетную книжку студента и учебный журнал группы. Ведомость представляется заведующему отделением. Оценка записывается за подписью руководителя курсового проекта (работы).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1.17 Студент, не представивший в установленный срок курсовой проект (работу) или не защитивший его по неуважительной причине, считается имеющим академическую задолженность.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1.18</w:t>
      </w:r>
      <w:proofErr w:type="gramStart"/>
      <w:r w:rsidRPr="00BC0566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BC0566">
        <w:rPr>
          <w:rFonts w:ascii="Times New Roman" w:hAnsi="Times New Roman"/>
          <w:sz w:val="24"/>
          <w:szCs w:val="24"/>
        </w:rPr>
        <w:t>осле защиты всех курсовых проектов (работ) проводится заключительная беседа руководителя с группой студентов, на которой делается анализ качества выполненных курсовых проектов (работ), отмечаются недостатки организационного характера. Результаты курсового проектирования обсуждаются на заседаниях цикловой комиссии,  и могут быть рассмотрены на заседании методического совета.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BC0566">
        <w:rPr>
          <w:rFonts w:ascii="Times New Roman" w:hAnsi="Times New Roman"/>
          <w:sz w:val="24"/>
          <w:szCs w:val="24"/>
        </w:rPr>
        <w:t xml:space="preserve">1.19Выполненные курсовые проекты (работы) после защиты хранятся </w:t>
      </w:r>
      <w:r w:rsidRPr="00BC0566">
        <w:rPr>
          <w:rFonts w:ascii="Times New Roman" w:hAnsi="Times New Roman"/>
          <w:sz w:val="24"/>
          <w:szCs w:val="24"/>
          <w:lang w:val="kk-KZ"/>
        </w:rPr>
        <w:t xml:space="preserve">в течение 1 года в специально отведенных помещениях или кабинетах соответствующих дисциплин (по решению методического совета колледжа), затем все курсовые проекты (работы) не представляющие интереса списываются по акту и уничтожаются. </w:t>
      </w:r>
    </w:p>
    <w:p w:rsidR="00D16607" w:rsidRPr="00BC0566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1.20</w:t>
      </w:r>
      <w:r w:rsidRPr="00BC0566">
        <w:rPr>
          <w:rFonts w:ascii="Times New Roman" w:hAnsi="Times New Roman"/>
          <w:sz w:val="24"/>
          <w:szCs w:val="24"/>
        </w:rPr>
        <w:t xml:space="preserve">Лучшие курсовые проекты (работы) могут быть использованы в качестве учебных пособий в кабинетах и лабораториях колледжа. Изделия и продукты творческой деятельности по решению </w:t>
      </w:r>
      <w:r w:rsidRPr="00BC0566">
        <w:rPr>
          <w:rFonts w:ascii="Times New Roman" w:hAnsi="Times New Roman"/>
          <w:sz w:val="24"/>
          <w:szCs w:val="24"/>
          <w:lang w:val="kk-KZ"/>
        </w:rPr>
        <w:t>методического</w:t>
      </w:r>
      <w:r w:rsidRPr="00BC0566">
        <w:rPr>
          <w:rFonts w:ascii="Times New Roman" w:hAnsi="Times New Roman"/>
          <w:sz w:val="24"/>
          <w:szCs w:val="24"/>
        </w:rPr>
        <w:t>совета колледжа могут быть использованы в качестве учебных пособий, реализованы через выставки.</w:t>
      </w:r>
    </w:p>
    <w:p w:rsidR="00D16607" w:rsidRPr="00514100" w:rsidRDefault="00D16607" w:rsidP="00D16607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Default="00D16607" w:rsidP="00D16607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6607" w:rsidRPr="00392087" w:rsidRDefault="00D16607" w:rsidP="00D16607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61D73" w:rsidRPr="00D16607" w:rsidRDefault="00161D73">
      <w:pPr>
        <w:rPr>
          <w:lang w:val="kk-KZ"/>
        </w:rPr>
      </w:pPr>
      <w:bookmarkStart w:id="0" w:name="_GoBack"/>
      <w:bookmarkEnd w:id="0"/>
    </w:p>
    <w:sectPr w:rsidR="00161D73" w:rsidRPr="00D16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7C7"/>
    <w:rsid w:val="00161D73"/>
    <w:rsid w:val="00D16607"/>
    <w:rsid w:val="00FD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60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60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1225</Words>
  <Characters>6984</Characters>
  <Application>Microsoft Office Word</Application>
  <DocSecurity>0</DocSecurity>
  <Lines>58</Lines>
  <Paragraphs>16</Paragraphs>
  <ScaleCrop>false</ScaleCrop>
  <Company/>
  <LinksUpToDate>false</LinksUpToDate>
  <CharactersWithSpaces>8193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2026-10-08T11:53:00Z</dcterms:created>
  <dcterms:modified xsi:type="dcterms:W3CDTF">2026-10-08T11:53:00Z</dcterms:modified>
</cp:coreProperties>
</file>